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EAGLE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269796108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269796108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Union Square Park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1,485,677.00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1,485,677.00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1,485,677.00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269796108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Union Square Park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1,485,677.00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1,485,677.00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1,485,677.00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11.44 %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269796108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Union Square Park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1,485,677.00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1,485,677.00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1,485,677.00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269796108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Leon Zaltzman</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1,485,677.00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1,485,677.00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1,485,677.00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57" w:orient="portrait"/>
          <w:cols w:equalWidth="0" w:num="2">
            <w:col w:w="1060" w:space="60"/>
            <w:col w:w="10000"/>
          </w:cols>
          <w:pgMar w:left="360" w:top="12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57" w:orient="portrait"/>
          <w:cols w:equalWidth="0" w:num="1">
            <w:col w:w="11120"/>
          </w:cols>
          <w:pgMar w:left="360" w:top="126" w:right="41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EAGLE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Tice Boulevard, Suite 315, Woodcliff Lake, NJ 07677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Union Square Park Partners, LP Union Square Park Capital Management, LLC Union Square Park GP, LLC Leon Zaltzman</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57" w:orient="portrait"/>
          <w:cols w:equalWidth="0" w:num="2">
            <w:col w:w="620" w:space="300"/>
            <w:col w:w="10200"/>
          </w:cols>
          <w:pgMar w:left="360" w:top="126" w:right="41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Union Square Park Partners, LP, 1120 Avenue of the Americas, Suite 1502, New York, NY, 10036 Union Square Park Capital Management, LLC,1120 Avenue of the Americas, Suite 1502, New York, NY, 10036 Union Square Park GP, LLC, 1120 Avenue of the Americas, Suite 1502, New York, NY, 10036 Leon Zaltzman, 1120 Avenue of the Americas, Suite 1502, New York, NY, 10036</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Please refer to Item 4 on each cover sheet for each filing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269796108</w:t>
      </w:r>
    </w:p>
    <w:p>
      <w:pPr>
        <w:sectPr>
          <w:pgSz w:w="11900" w:h="16857" w:orient="portrait"/>
          <w:cols w:equalWidth="0" w:num="1">
            <w:col w:w="11120"/>
          </w:cols>
          <w:pgMar w:left="360" w:top="126" w:right="419" w:bottom="0"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1,485,677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11.44 %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0980"/>
          </w:cols>
          <w:pgMar w:left="360" w:top="112" w:right="5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08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1,485,677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496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1,485,677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060"/>
          </w:cols>
          <w:pgMar w:left="360" w:top="112" w:right="55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0980"/>
          </w:cols>
          <w:pgMar w:left="360" w:top="112" w:right="559" w:bottom="0" w:gutter="0" w:footer="0" w:header="0"/>
          <w:type w:val="continuous"/>
        </w:sectPr>
      </w:pPr>
    </w:p>
    <w:bookmarkStart w:id="5" w:name="page6"/>
    <w:bookmarkEnd w:id="5"/>
    <w:p>
      <w:pPr>
        <w:ind w:left="148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Union Square Park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Leon Zaltzman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Leon Zaltzman - Managing Member of the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Union Square Park Capital Management, LLC</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Leon Zaltzman</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Leon Zaltzman - Managing Member</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Union Square Park GP, LLC</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Leon Zaltzman</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Leon Zaltzman - Managing Member</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Leon Zaltzman</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Leon Zaltzman</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Leon Zaltzman</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Februrary 14, 2025 Union Square Park Partners, LP By: /s/ Leon Zaltzman Name: Leon Zaltzman Title: Managing Member of the General Partner Union Square Park Capital Management, LLC By: /s/ Leon Zaltzman Name: Leon Zaltzman Title: Managing Member Union Square Park GP, LLC By: /s/ Leon Zaltzman Name: Leon Zaltzman Title: Managing Member Leon Zaltzman /s/ Leon Zaltzman Name: Leon Zaltzman</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2025-02-14T08:09:35Z</dcterms:created>
  <dcterms:modified xsi:type="dcterms:W3CDTF">2025-02-14T08:09:35Z</dcterms:modified>
</cp:coreProperties>
</file>