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left="340" w:right="2260"/>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Eagle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 Tice Boulevard, Suite 315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Woodcliff Lake, New Jersey 07677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 326-5300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 of securities covered by this Form)</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tc>
        <w:tc>
          <w:tcPr>
            <w:tcW w:w="760" w:type="dxa"/>
            <w:vAlign w:val="bottom"/>
          </w:tcPr>
          <w:p>
            <w:pPr>
              <w:spacing w:after="0"/>
              <w:rPr>
                <w:sz w:val="20"/>
                <w:szCs w:val="20"/>
                <w:color w:val="auto"/>
              </w:rPr>
            </w:pPr>
          </w:p>
        </w:tc>
      </w:tr>
      <w:tr>
        <w:trPr>
          <w:trHeight w:val="392"/>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Rule 12g-4(a)(1)</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Rule 12g-4(a)(2)</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Rule 12h-3(b)(1)(i)</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Rule 12h-3(b)(1)(ii)</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Rule 15d-6</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Rule 15d-22(b)</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86"/>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 Approximately 96.</w:t>
            </w:r>
          </w:p>
        </w:tc>
        <w:tc>
          <w:tcPr>
            <w:tcW w:w="760" w:type="dxa"/>
            <w:vAlign w:val="bottom"/>
          </w:tcPr>
          <w:p>
            <w:pPr>
              <w:spacing w:after="0"/>
              <w:rPr>
                <w:sz w:val="24"/>
                <w:szCs w:val="24"/>
                <w:color w:val="auto"/>
              </w:rPr>
            </w:pPr>
          </w:p>
        </w:tc>
      </w:tr>
      <w:tr>
        <w:trPr>
          <w:trHeight w:val="270"/>
        </w:trPr>
        <w:tc>
          <w:tcPr>
            <w:tcW w:w="104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r>
      <w:tr>
        <w:trPr>
          <w:trHeight w:val="28"/>
        </w:trPr>
        <w:tc>
          <w:tcPr>
            <w:tcW w:w="10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891"/>
        </w:trPr>
        <w:tc>
          <w:tcPr>
            <w:tcW w:w="10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7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Eagle Pharmaceuticals, Inc. has caused this certification/notice to be signed on its behalf by the undersigned duly authorized person.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EAGLE PHARMACEUTICALS,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24, 2025</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Krawtschuk</w:t>
            </w:r>
          </w:p>
        </w:tc>
      </w:tr>
      <w:tr>
        <w:trPr>
          <w:trHeight w:val="191"/>
        </w:trPr>
        <w:tc>
          <w:tcPr>
            <w:tcW w:w="3660" w:type="dxa"/>
            <w:vAlign w:val="bottom"/>
          </w:tcPr>
          <w:p>
            <w:pPr>
              <w:spacing w:after="0"/>
              <w:rPr>
                <w:sz w:val="16"/>
                <w:szCs w:val="16"/>
                <w:color w:val="auto"/>
              </w:rPr>
            </w:pPr>
          </w:p>
        </w:tc>
        <w:tc>
          <w:tcPr>
            <w:tcW w:w="25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Krawtschuk</w:t>
            </w:r>
          </w:p>
        </w:tc>
      </w:tr>
      <w:tr>
        <w:trPr>
          <w:trHeight w:val="234"/>
        </w:trPr>
        <w:tc>
          <w:tcPr>
            <w:tcW w:w="3660" w:type="dxa"/>
            <w:vAlign w:val="bottom"/>
          </w:tcPr>
          <w:p>
            <w:pPr>
              <w:spacing w:after="0"/>
              <w:rPr>
                <w:sz w:val="20"/>
                <w:szCs w:val="20"/>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2025-01-24T15:16:32Z</dcterms:created>
  <dcterms:modified xsi:type="dcterms:W3CDTF">2025-01-24T15:16:32Z</dcterms:modified>
</cp:coreProperties>
</file>